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76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val="kk-KZ"/>
        </w:rPr>
        <w:t>Приложение 4</w:t>
      </w:r>
    </w:p>
    <w:p w:rsidR="00F27C76" w:rsidRPr="00EE2EA3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F27C76" w:rsidRPr="00576D71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</w:p>
    <w:p w:rsidR="00F27C76" w:rsidRPr="00576D71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>«Об утверждении Правил и сроков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возражения»</w:t>
      </w:r>
    </w:p>
    <w:p w:rsidR="00F27C76" w:rsidRPr="008A53C5" w:rsidRDefault="00F27C76" w:rsidP="00F27C76">
      <w:pPr>
        <w:jc w:val="center"/>
        <w:rPr>
          <w:rFonts w:ascii="Times New Roman" w:hAnsi="Times New Roman"/>
          <w:i/>
          <w:sz w:val="24"/>
          <w:szCs w:val="28"/>
        </w:rPr>
      </w:pPr>
      <w:r w:rsidRPr="008A53C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:rsidR="00F27C76" w:rsidRPr="00F95909" w:rsidRDefault="00F27C76" w:rsidP="00F27C76">
      <w:pPr>
        <w:jc w:val="center"/>
        <w:rPr>
          <w:rFonts w:ascii="Times New Roman" w:hAnsi="Times New Roman"/>
          <w:sz w:val="20"/>
          <w:szCs w:val="28"/>
        </w:rPr>
      </w:pPr>
    </w:p>
    <w:p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F27C76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76D71">
        <w:rPr>
          <w:rFonts w:ascii="Times New Roman" w:hAnsi="Times New Roman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F27C76" w:rsidRPr="00A620EE" w:rsidRDefault="00F27C76" w:rsidP="00F27C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и </w:t>
      </w:r>
      <w:r>
        <w:rPr>
          <w:rFonts w:ascii="Times New Roman" w:hAnsi="Times New Roman"/>
          <w:sz w:val="28"/>
          <w:szCs w:val="28"/>
        </w:rPr>
        <w:t>разрабатывается в рамках нового Налогового кодекса</w:t>
      </w:r>
    </w:p>
    <w:p w:rsidR="00F27C76" w:rsidRPr="00324299" w:rsidRDefault="00F27C76" w:rsidP="00F27C7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A759B6" w:rsidRDefault="00A759B6" w:rsidP="00F27C76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9B6">
        <w:rPr>
          <w:rFonts w:ascii="Times New Roman" w:eastAsia="Times New Roman" w:hAnsi="Times New Roman"/>
          <w:sz w:val="28"/>
          <w:szCs w:val="28"/>
          <w:lang w:eastAsia="ru-RU"/>
        </w:rPr>
        <w:t>Проект приказа разработан в целях принятия норм права по представлению письменного возражения к предварительному акту налоговой проверки. В связи с чем, информационные последствия оцениваются, как умеренные.</w:t>
      </w:r>
    </w:p>
    <w:p w:rsidR="00F27C76" w:rsidRPr="00BC4CDD" w:rsidRDefault="00F27C76" w:rsidP="00F27C76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F27C76" w:rsidRDefault="00F27C76" w:rsidP="00F27C7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имеет социального значения.</w:t>
      </w:r>
    </w:p>
    <w:p w:rsidR="00F27C76" w:rsidRPr="00751D31" w:rsidRDefault="00F27C76" w:rsidP="00F27C7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7C76" w:rsidRPr="000B543D" w:rsidRDefault="00F27C76" w:rsidP="00F27C76">
      <w:pPr>
        <w:jc w:val="both"/>
        <w:rPr>
          <w:rFonts w:ascii="Times New Roman" w:hAnsi="Times New Roman"/>
          <w:sz w:val="28"/>
          <w:szCs w:val="28"/>
        </w:rPr>
      </w:pPr>
    </w:p>
    <w:p w:rsidR="00F27C76" w:rsidRPr="000B543D" w:rsidRDefault="00F27C76" w:rsidP="00F27C7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F27C76" w:rsidRDefault="00F27C76"/>
    <w:sectPr w:rsidR="00F2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76"/>
    <w:rsid w:val="002C1227"/>
    <w:rsid w:val="004B5AB1"/>
    <w:rsid w:val="00571970"/>
    <w:rsid w:val="0065566E"/>
    <w:rsid w:val="0073364F"/>
    <w:rsid w:val="00A759B6"/>
    <w:rsid w:val="00B36915"/>
    <w:rsid w:val="00F27C76"/>
    <w:rsid w:val="00F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13B70-61EE-4597-A9B4-C2FDEFB6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C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7C7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Ашимова Багыт Мырзаболатовна</cp:lastModifiedBy>
  <cp:revision>2</cp:revision>
  <dcterms:created xsi:type="dcterms:W3CDTF">2025-08-08T12:31:00Z</dcterms:created>
  <dcterms:modified xsi:type="dcterms:W3CDTF">2025-08-08T12:31:00Z</dcterms:modified>
</cp:coreProperties>
</file>